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69F3ED4F" w:rsidR="00887CE1" w:rsidRPr="007673FA" w:rsidRDefault="0030472F" w:rsidP="00A07EA6">
            <w:pPr>
              <w:ind w:right="-993"/>
              <w:jc w:val="left"/>
              <w:rPr>
                <w:rFonts w:ascii="Verdana" w:hAnsi="Verdana" w:cs="Arial"/>
                <w:b/>
                <w:color w:val="002060"/>
                <w:sz w:val="20"/>
                <w:lang w:val="en-GB"/>
              </w:rPr>
            </w:pPr>
            <w:r>
              <w:rPr>
                <w:rFonts w:ascii="Verdana" w:hAnsi="Verdana" w:cs="Arial"/>
                <w:b/>
                <w:color w:val="002060"/>
                <w:sz w:val="20"/>
                <w:lang w:val="en-GB"/>
              </w:rPr>
              <w:t>WSB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1566E6DF" w:rsidR="00887CE1" w:rsidRPr="007673FA" w:rsidRDefault="0030472F" w:rsidP="00526FE9">
            <w:pPr>
              <w:ind w:right="-993"/>
              <w:rPr>
                <w:rFonts w:ascii="Verdana" w:hAnsi="Verdana" w:cs="Arial"/>
                <w:b/>
                <w:color w:val="002060"/>
                <w:sz w:val="20"/>
                <w:lang w:val="en-GB"/>
              </w:rPr>
            </w:pPr>
            <w:r>
              <w:rPr>
                <w:rFonts w:ascii="Verdana" w:hAnsi="Verdana" w:cs="Arial"/>
                <w:b/>
                <w:color w:val="002060"/>
                <w:sz w:val="20"/>
                <w:lang w:val="en-GB"/>
              </w:rPr>
              <w:t>Applied Sciences</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5E80384" w:rsidR="00887CE1" w:rsidRPr="007673FA" w:rsidRDefault="0030472F" w:rsidP="00A07EA6">
            <w:pPr>
              <w:ind w:right="-993"/>
              <w:jc w:val="left"/>
              <w:rPr>
                <w:rFonts w:ascii="Verdana" w:hAnsi="Verdana" w:cs="Arial"/>
                <w:b/>
                <w:color w:val="002060"/>
                <w:sz w:val="20"/>
                <w:lang w:val="en-GB"/>
              </w:rPr>
            </w:pPr>
            <w:r>
              <w:rPr>
                <w:rFonts w:ascii="Verdana" w:hAnsi="Verdana" w:cs="Arial"/>
                <w:b/>
                <w:color w:val="002060"/>
                <w:sz w:val="20"/>
                <w:lang w:val="en-GB"/>
              </w:rPr>
              <w:t>PL DABROWA01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513944A" w14:textId="77777777" w:rsidR="00377526" w:rsidRPr="0030472F" w:rsidRDefault="0030472F" w:rsidP="0030472F">
            <w:pPr>
              <w:spacing w:after="0"/>
              <w:ind w:right="-993"/>
              <w:jc w:val="left"/>
              <w:rPr>
                <w:rFonts w:ascii="Verdana" w:hAnsi="Verdana" w:cs="Arial"/>
                <w:color w:val="002060"/>
                <w:sz w:val="16"/>
                <w:szCs w:val="16"/>
                <w:lang w:val="en-GB"/>
              </w:rPr>
            </w:pPr>
            <w:r w:rsidRPr="0030472F">
              <w:rPr>
                <w:rFonts w:ascii="Verdana" w:hAnsi="Verdana" w:cs="Arial"/>
                <w:color w:val="002060"/>
                <w:sz w:val="16"/>
                <w:szCs w:val="16"/>
                <w:lang w:val="en-GB"/>
              </w:rPr>
              <w:t>Cieplaka 1c</w:t>
            </w:r>
          </w:p>
          <w:p w14:paraId="5D72C56C" w14:textId="04B0DCA3" w:rsidR="0030472F" w:rsidRPr="007673FA" w:rsidRDefault="0030472F" w:rsidP="0030472F">
            <w:pPr>
              <w:spacing w:after="0"/>
              <w:ind w:right="-993"/>
              <w:jc w:val="left"/>
              <w:rPr>
                <w:rFonts w:ascii="Verdana" w:hAnsi="Verdana" w:cs="Arial"/>
                <w:color w:val="002060"/>
                <w:sz w:val="20"/>
                <w:lang w:val="en-GB"/>
              </w:rPr>
            </w:pPr>
            <w:r w:rsidRPr="0030472F">
              <w:rPr>
                <w:rFonts w:ascii="Verdana" w:hAnsi="Verdana" w:cs="Arial"/>
                <w:color w:val="002060"/>
                <w:sz w:val="16"/>
                <w:szCs w:val="16"/>
                <w:lang w:val="en-GB"/>
              </w:rPr>
              <w:t>41-300 Dąbrowa Górnicza</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526A85D3" w:rsidR="00377526" w:rsidRPr="007673FA" w:rsidRDefault="0030472F"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F971007" w14:textId="77777777" w:rsidR="00377526" w:rsidRPr="0030472F" w:rsidRDefault="0030472F" w:rsidP="0030472F">
            <w:pPr>
              <w:spacing w:after="0"/>
              <w:ind w:right="-993"/>
              <w:jc w:val="left"/>
              <w:rPr>
                <w:rFonts w:ascii="Verdana" w:hAnsi="Verdana" w:cs="Arial"/>
                <w:color w:val="002060"/>
                <w:sz w:val="16"/>
                <w:szCs w:val="16"/>
                <w:lang w:val="en-GB"/>
              </w:rPr>
            </w:pPr>
            <w:r w:rsidRPr="0030472F">
              <w:rPr>
                <w:rFonts w:ascii="Verdana" w:hAnsi="Verdana" w:cs="Arial"/>
                <w:color w:val="002060"/>
                <w:sz w:val="16"/>
                <w:szCs w:val="16"/>
                <w:lang w:val="en-GB"/>
              </w:rPr>
              <w:t>Dominika Czerniak</w:t>
            </w:r>
          </w:p>
          <w:p w14:paraId="77851F86" w14:textId="77777777" w:rsidR="0030472F" w:rsidRDefault="0030472F" w:rsidP="0030472F">
            <w:pPr>
              <w:spacing w:after="0"/>
              <w:ind w:right="-993"/>
              <w:jc w:val="left"/>
              <w:rPr>
                <w:rFonts w:ascii="Verdana" w:hAnsi="Verdana" w:cs="Arial"/>
                <w:color w:val="002060"/>
                <w:sz w:val="16"/>
                <w:szCs w:val="16"/>
                <w:lang w:val="en-GB"/>
              </w:rPr>
            </w:pPr>
            <w:r w:rsidRPr="0030472F">
              <w:rPr>
                <w:rFonts w:ascii="Verdana" w:hAnsi="Verdana" w:cs="Arial"/>
                <w:color w:val="002060"/>
                <w:sz w:val="16"/>
                <w:szCs w:val="16"/>
                <w:lang w:val="en-GB"/>
              </w:rPr>
              <w:t xml:space="preserve">Deputy Head of </w:t>
            </w:r>
          </w:p>
          <w:p w14:paraId="5D72C571" w14:textId="5B5C1B03" w:rsidR="0030472F" w:rsidRPr="0030472F" w:rsidRDefault="0030472F" w:rsidP="0030472F">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International Office</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2E4E3252" w14:textId="5A6714B3" w:rsidR="00377526" w:rsidRDefault="00446BEF" w:rsidP="00A07EA6">
            <w:pPr>
              <w:ind w:right="-993"/>
              <w:jc w:val="left"/>
              <w:rPr>
                <w:rFonts w:ascii="Verdana" w:hAnsi="Verdana" w:cs="Arial"/>
                <w:b/>
                <w:color w:val="002060"/>
                <w:sz w:val="16"/>
                <w:szCs w:val="16"/>
                <w:lang w:val="fr-BE"/>
              </w:rPr>
            </w:pPr>
            <w:hyperlink r:id="rId14" w:history="1">
              <w:r w:rsidR="0030472F" w:rsidRPr="00ED11A5">
                <w:rPr>
                  <w:rStyle w:val="Hipercze"/>
                  <w:rFonts w:ascii="Verdana" w:hAnsi="Verdana" w:cs="Arial"/>
                  <w:b/>
                  <w:sz w:val="16"/>
                  <w:szCs w:val="16"/>
                  <w:lang w:val="fr-BE"/>
                </w:rPr>
                <w:t>dczerniak@wsb.edu.pl</w:t>
              </w:r>
            </w:hyperlink>
          </w:p>
          <w:p w14:paraId="5D72C573" w14:textId="6B06F102" w:rsidR="0030472F" w:rsidRPr="0030472F" w:rsidRDefault="0030472F" w:rsidP="00A07EA6">
            <w:pPr>
              <w:ind w:right="-993"/>
              <w:jc w:val="left"/>
              <w:rPr>
                <w:rFonts w:ascii="Verdana" w:hAnsi="Verdana" w:cs="Arial"/>
                <w:b/>
                <w:color w:val="002060"/>
                <w:sz w:val="16"/>
                <w:szCs w:val="16"/>
                <w:lang w:val="fr-BE"/>
              </w:rPr>
            </w:pPr>
            <w:r>
              <w:rPr>
                <w:rFonts w:ascii="Verdana" w:hAnsi="Verdana" w:cs="Arial"/>
                <w:b/>
                <w:color w:val="002060"/>
                <w:sz w:val="16"/>
                <w:szCs w:val="16"/>
                <w:lang w:val="fr-BE"/>
              </w:rPr>
              <w:t>+48322959316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46BE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46BE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78"/>
      </w:tblGrid>
      <w:tr w:rsidR="00377526" w:rsidRPr="00510637" w14:paraId="5D72C59E" w14:textId="77777777" w:rsidTr="00CC7922">
        <w:trPr>
          <w:trHeight w:val="1715"/>
          <w:jc w:val="center"/>
        </w:trPr>
        <w:tc>
          <w:tcPr>
            <w:tcW w:w="8778"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bookmarkStart w:id="0" w:name="_GoBack"/>
            <w:bookmarkEnd w:id="0"/>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CC7922">
        <w:trPr>
          <w:trHeight w:val="1047"/>
          <w:jc w:val="center"/>
        </w:trPr>
        <w:tc>
          <w:tcPr>
            <w:tcW w:w="8778"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CC7922">
        <w:trPr>
          <w:trHeight w:val="2260"/>
          <w:jc w:val="center"/>
        </w:trPr>
        <w:tc>
          <w:tcPr>
            <w:tcW w:w="8778"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CC7922">
        <w:trPr>
          <w:trHeight w:val="2846"/>
          <w:jc w:val="center"/>
        </w:trPr>
        <w:tc>
          <w:tcPr>
            <w:tcW w:w="8778"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CC7922">
        <w:trPr>
          <w:trHeight w:val="1188"/>
          <w:jc w:val="center"/>
        </w:trPr>
        <w:tc>
          <w:tcPr>
            <w:tcW w:w="8778"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FD25AE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0472F">
              <w:rPr>
                <w:rFonts w:ascii="Verdana" w:hAnsi="Verdana" w:cs="Calibri"/>
                <w:sz w:val="20"/>
                <w:lang w:val="en-GB"/>
              </w:rPr>
              <w:t xml:space="preserve"> Rafał Rębilas, PhD – Deputy Rector for Internaitonal Cooperation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CC7922">
      <w:headerReference w:type="default" r:id="rId15"/>
      <w:footerReference w:type="default" r:id="rId16"/>
      <w:headerReference w:type="first" r:id="rId17"/>
      <w:footerReference w:type="first" r:id="rId18"/>
      <w:endnotePr>
        <w:numFmt w:val="decimal"/>
      </w:endnotePr>
      <w:pgSz w:w="11907" w:h="16839" w:code="9"/>
      <w:pgMar w:top="851" w:right="1418" w:bottom="993" w:left="1701" w:header="426" w:footer="1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4810" w14:textId="77777777" w:rsidR="006C72E2" w:rsidRDefault="006C72E2">
      <w:r>
        <w:separator/>
      </w:r>
    </w:p>
  </w:endnote>
  <w:endnote w:type="continuationSeparator" w:id="0">
    <w:p w14:paraId="678F148E" w14:textId="77777777" w:rsidR="006C72E2" w:rsidRDefault="006C72E2">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8"/>
      </w:rPr>
      <w:id w:val="-51159896"/>
      <w:docPartObj>
        <w:docPartGallery w:val="Page Numbers (Bottom of Page)"/>
        <w:docPartUnique/>
      </w:docPartObj>
    </w:sdtPr>
    <w:sdtEndPr>
      <w:rPr>
        <w:noProof/>
      </w:rPr>
    </w:sdtEndPr>
    <w:sdtContent>
      <w:p w14:paraId="2EB0E9E7" w14:textId="63ECFB5A" w:rsidR="009F32D0" w:rsidRPr="00CC7922" w:rsidRDefault="009F32D0" w:rsidP="00CC7922">
        <w:pPr>
          <w:pStyle w:val="Stopka"/>
          <w:jc w:val="both"/>
          <w:rPr>
            <w:i/>
            <w:sz w:val="8"/>
          </w:rPr>
        </w:pPr>
        <w:r w:rsidRPr="00CC7922">
          <w:rPr>
            <w:i/>
            <w:sz w:val="8"/>
          </w:rPr>
          <w:fldChar w:fldCharType="begin"/>
        </w:r>
        <w:r w:rsidRPr="00CC7922">
          <w:rPr>
            <w:i/>
            <w:sz w:val="8"/>
          </w:rPr>
          <w:instrText xml:space="preserve"> PAGE   \* MERGEFORMAT </w:instrText>
        </w:r>
        <w:r w:rsidRPr="00CC7922">
          <w:rPr>
            <w:i/>
            <w:sz w:val="8"/>
          </w:rPr>
          <w:fldChar w:fldCharType="separate"/>
        </w:r>
        <w:r w:rsidR="00446BEF">
          <w:rPr>
            <w:i/>
            <w:noProof/>
            <w:sz w:val="8"/>
          </w:rPr>
          <w:t>4</w:t>
        </w:r>
        <w:r w:rsidRPr="00CC7922">
          <w:rPr>
            <w:i/>
            <w:noProof/>
            <w:sz w:val="8"/>
          </w:rPr>
          <w:fldChar w:fldCharType="end"/>
        </w:r>
      </w:p>
    </w:sdtContent>
  </w:sdt>
  <w:p w14:paraId="3A938A28" w14:textId="77777777" w:rsidR="00CC7922" w:rsidRPr="00CC7922" w:rsidRDefault="00CC7922" w:rsidP="00CC7922">
    <w:pPr>
      <w:pStyle w:val="NormalnyWeb"/>
      <w:shd w:val="clear" w:color="auto" w:fill="FFFFFF"/>
      <w:spacing w:before="0" w:beforeAutospacing="0" w:after="0" w:afterAutospacing="0"/>
      <w:jc w:val="both"/>
      <w:rPr>
        <w:rFonts w:ascii="Calibri" w:hAnsi="Calibri" w:cs="Calibri"/>
        <w:i/>
        <w:color w:val="242424"/>
        <w:sz w:val="14"/>
        <w:szCs w:val="22"/>
      </w:rPr>
    </w:pPr>
    <w:r w:rsidRPr="00CC7922">
      <w:rPr>
        <w:rFonts w:ascii="Calibri" w:hAnsi="Calibri" w:cs="Calibri"/>
        <w:i/>
        <w:color w:val="242424"/>
        <w:sz w:val="14"/>
        <w:szCs w:val="22"/>
      </w:rPr>
      <w:t>Projekt Akademii WSB „Mobilność w szkolnictwie wyższym” korzysta z dofinansowania o wartości 25 715 euro otrzymanego od Islandii, Liechtensteinu i Norwegii w ramach Funduszy EOG. Celem projektu „Mobilność w szkolnictwie wyższym” jest realizacja mobilności studentów i pracowników Akademii WSB i uczelni partnerskich z Islandii i Norwegii.</w:t>
    </w:r>
  </w:p>
  <w:p w14:paraId="4927FE0B" w14:textId="75F80179" w:rsidR="00CC7922" w:rsidRPr="00CC7922" w:rsidRDefault="00CC7922" w:rsidP="00CC7922">
    <w:pPr>
      <w:pStyle w:val="NormalnyWeb"/>
      <w:shd w:val="clear" w:color="auto" w:fill="FFFFFF"/>
      <w:tabs>
        <w:tab w:val="left" w:pos="7485"/>
      </w:tabs>
      <w:spacing w:before="0" w:beforeAutospacing="0" w:after="0" w:afterAutospacing="0"/>
      <w:jc w:val="both"/>
      <w:rPr>
        <w:rFonts w:ascii="Calibri" w:hAnsi="Calibri" w:cs="Calibri"/>
        <w:i/>
        <w:color w:val="242424"/>
        <w:sz w:val="14"/>
        <w:szCs w:val="22"/>
      </w:rPr>
    </w:pPr>
    <w:r w:rsidRPr="00CC7922">
      <w:rPr>
        <w:rFonts w:ascii="Calibri" w:hAnsi="Calibri" w:cs="Calibri"/>
        <w:i/>
        <w:color w:val="242424"/>
        <w:sz w:val="14"/>
        <w:szCs w:val="22"/>
      </w:rPr>
      <w:t> </w:t>
    </w:r>
    <w:r>
      <w:rPr>
        <w:rFonts w:ascii="Calibri" w:hAnsi="Calibri" w:cs="Calibri"/>
        <w:i/>
        <w:color w:val="242424"/>
        <w:sz w:val="14"/>
        <w:szCs w:val="22"/>
      </w:rPr>
      <w:tab/>
    </w:r>
  </w:p>
  <w:p w14:paraId="1E49B9D9" w14:textId="77777777" w:rsidR="00CC7922" w:rsidRPr="00CC7922" w:rsidRDefault="00CC7922" w:rsidP="00CC7922">
    <w:pPr>
      <w:pStyle w:val="NormalnyWeb"/>
      <w:shd w:val="clear" w:color="auto" w:fill="FFFFFF"/>
      <w:spacing w:before="0" w:beforeAutospacing="0" w:after="0" w:afterAutospacing="0"/>
      <w:jc w:val="both"/>
      <w:rPr>
        <w:rFonts w:ascii="Calibri" w:hAnsi="Calibri" w:cs="Calibri"/>
        <w:i/>
        <w:color w:val="242424"/>
        <w:sz w:val="14"/>
        <w:szCs w:val="22"/>
        <w:lang w:val="en-GB"/>
      </w:rPr>
    </w:pPr>
    <w:r w:rsidRPr="00CC7922">
      <w:rPr>
        <w:rFonts w:ascii="Calibri" w:hAnsi="Calibri" w:cs="Calibri"/>
        <w:i/>
        <w:color w:val="242424"/>
        <w:sz w:val="14"/>
        <w:szCs w:val="22"/>
        <w:lang w:val="en-GB"/>
      </w:rPr>
      <w:t>Project „Mobility projects in higher education” component of the EDUCATION Programme developed by WSB University has been co-financed in the amount of 25 715 EUR by Iceland, Liechtenstein and Norway in the framework of EEA Funds.</w:t>
    </w:r>
  </w:p>
  <w:p w14:paraId="5D72C5C3" w14:textId="77777777" w:rsidR="00506408" w:rsidRPr="00CC7922" w:rsidRDefault="00506408" w:rsidP="00CC7922">
    <w:pPr>
      <w:pStyle w:val="FooterDate"/>
      <w:tabs>
        <w:tab w:val="clear" w:pos="9240"/>
        <w:tab w:val="right" w:pos="8789"/>
      </w:tabs>
      <w:ind w:right="-171"/>
      <w:jc w:val="both"/>
      <w:rPr>
        <w:i/>
        <w:sz w:val="2"/>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9C90D" w14:textId="77777777" w:rsidR="006C72E2" w:rsidRDefault="006C72E2">
      <w:r>
        <w:separator/>
      </w:r>
    </w:p>
  </w:footnote>
  <w:footnote w:type="continuationSeparator" w:id="0">
    <w:p w14:paraId="4BBD5A3A" w14:textId="77777777" w:rsidR="006C72E2" w:rsidRDefault="006C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lang w:val="pl-PL" w:eastAsia="pl-PL"/>
            </w:rPr>
            <w:drawing>
              <wp:anchor distT="0" distB="0" distL="114300" distR="114300" simplePos="0" relativeHeight="251659776"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6"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472F"/>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BEF"/>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2E2"/>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922"/>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UnresolvedMention">
    <w:name w:val="Unresolved Mention"/>
    <w:basedOn w:val="Domylnaczcionkaakapitu"/>
    <w:uiPriority w:val="99"/>
    <w:semiHidden/>
    <w:unhideWhenUsed/>
    <w:rsid w:val="0030472F"/>
    <w:rPr>
      <w:color w:val="605E5C"/>
      <w:shd w:val="clear" w:color="auto" w:fill="E1DFDD"/>
    </w:rPr>
  </w:style>
  <w:style w:type="paragraph" w:styleId="NormalnyWeb">
    <w:name w:val="Normal (Web)"/>
    <w:basedOn w:val="Normalny"/>
    <w:uiPriority w:val="99"/>
    <w:semiHidden/>
    <w:unhideWhenUsed/>
    <w:rsid w:val="00CC7922"/>
    <w:pPr>
      <w:spacing w:before="100" w:beforeAutospacing="1" w:after="100" w:afterAutospacing="1"/>
      <w:jc w:val="left"/>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45945664">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czerniak@wsb.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36042D97-5254-439C-BD7E-F6600E2DF7B1}">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BB41C694-A762-482E-8526-334B3936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28</TotalTime>
  <Pages>4</Pages>
  <Words>403</Words>
  <Characters>2420</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Valeriia Dotsenko</cp:lastModifiedBy>
  <cp:revision>3</cp:revision>
  <cp:lastPrinted>2013-11-06T08:46:00Z</cp:lastPrinted>
  <dcterms:created xsi:type="dcterms:W3CDTF">2022-05-04T10:58:00Z</dcterms:created>
  <dcterms:modified xsi:type="dcterms:W3CDTF">2022-12-27T14:31:00Z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