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ED" w:rsidRDefault="00CA62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566"/>
        <w:gridCol w:w="568"/>
        <w:gridCol w:w="1060"/>
        <w:gridCol w:w="993"/>
        <w:gridCol w:w="1417"/>
        <w:gridCol w:w="1418"/>
      </w:tblGrid>
      <w:tr w:rsidR="00CA62ED" w:rsidTr="00F258CB"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CA62ED" w:rsidTr="00F258CB"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CA62ED" w:rsidTr="00F258CB"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Projektowanie uniwersalne  w transporcie</w:t>
            </w:r>
          </w:p>
        </w:tc>
      </w:tr>
      <w:tr w:rsidR="00CA62ED" w:rsidTr="00F258CB"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CA62ED" w:rsidTr="00F258CB"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CA62ED" w:rsidTr="00F258CB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CA62ED" w:rsidTr="00F258CB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2ED" w:rsidRDefault="00CA6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VII</w:t>
            </w:r>
          </w:p>
        </w:tc>
      </w:tr>
      <w:tr w:rsidR="00CA62ED" w:rsidTr="00F258CB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2ED" w:rsidRDefault="00650B8D" w:rsidP="00F2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F258C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 w:rsidR="00F258C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30lab/20pr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2ED" w:rsidRDefault="00650B8D" w:rsidP="00F2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F258C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w/</w:t>
            </w:r>
            <w:r w:rsidR="00F258C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30lab/20pr</w:t>
            </w:r>
          </w:p>
        </w:tc>
      </w:tr>
      <w:tr w:rsidR="00CA62ED" w:rsidTr="00F258CB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2ED" w:rsidRDefault="00650B8D" w:rsidP="00F2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16w/</w:t>
            </w:r>
            <w:r w:rsidR="00F258C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20lab/20pr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2ED" w:rsidRDefault="00650B8D" w:rsidP="00F2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16w/</w:t>
            </w:r>
            <w:r w:rsidR="00F258C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20lab/20pr</w:t>
            </w:r>
          </w:p>
        </w:tc>
      </w:tr>
      <w:tr w:rsidR="00CA62ED" w:rsidTr="00F258CB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CA62ED" w:rsidTr="00F258CB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prof. dr hab. inż. Marek Sitarz, dr hab. inż. Katarzyna Chruzik, dr hab. Olga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Nowotny-Czupryna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dr inż. Marzena Graboń-Chałupczak, dr inż. Iwona Krzyżewska,  dr Piotr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Uchroński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dr inż. Karol Jędrasiak, dr inż. Paweł Buchwald</w:t>
            </w:r>
            <w:r w:rsidR="00F258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mgr inż. Karol Szajowski, dr hab. Inż. Elżbieta Macioszek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</w:p>
        </w:tc>
      </w:tr>
      <w:tr w:rsidR="00CA62ED" w:rsidTr="00F258CB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Wykład, </w:t>
            </w:r>
            <w:r w:rsidR="00F258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laboratorium, projekt</w:t>
            </w:r>
            <w:r w:rsidR="000D1F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0D1F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CA62ED" w:rsidTr="00F258CB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Kształtowanie świadomości studentów w zakresie różnorodności osób funkcjonujących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społeczeństwie poprzez udział w warsztatach</w:t>
            </w:r>
            <w:r w:rsidR="00B462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CA62ED" w:rsidTr="00F258CB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04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62ED" w:rsidRDefault="00CA6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62ED" w:rsidRDefault="00CA6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A62ED" w:rsidTr="00F258CB">
        <w:trPr>
          <w:trHeight w:val="288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P6S_WG_INZ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zaawansowanym stopniu zagadnienia dotyczące, procesów transportowych zachodzących w cyklu życia środków transportu, systemów transportowych oraz ich planowania i zna zastosowanie tej wiedzy w zawodowej działalności inżynierskiej – student potrafi zidentyfikować źródła prawne wykorzystywane w PU środków transportu;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Projekt;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P6U_W 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fundamentalne dylematy współczesnej cywilizacji związane z wpływem procesów i środków  transportowych na środowisko  - student zna implikacje społeczne wynikające z wykluczenia transportowego;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Projekt;</w:t>
            </w:r>
          </w:p>
        </w:tc>
      </w:tr>
      <w:tr w:rsidR="00CA62ED" w:rsidTr="00F258CB">
        <w:trPr>
          <w:trHeight w:val="288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P6S_UW_INZ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dokonać analizy sposobu funkcjonowania istniejących rozwiązań technicznych w zakresie transportu  i ocenić systemy transportowe, ich strukturę i organizację oraz dokonać krytycznej analizy oddziaływania systemu transportowego lub jego elementów na środowisko oraz otoczenie zewnętrzne – student potrafi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zidentyfikować źródła zagrożeń związanych z PU na podstawie istniejących rozwiązań;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Projekt;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P6S_UK</w:t>
            </w:r>
          </w:p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brać udział w debacie, przedstawiać własne opinie dotyczące szczegółowych zagadnień z zakresu transportu, oceniać różne stanowiska i dyskutować o nich – student potrafi określić mocne i słabe strony prezentowanych rozwiązań projektowych;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Projekt;</w:t>
            </w:r>
          </w:p>
        </w:tc>
      </w:tr>
      <w:tr w:rsidR="00CA62ED" w:rsidTr="00F258CB">
        <w:trPr>
          <w:trHeight w:val="288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inicjowania działań na rzecz interesu publicznego w zakresie wpływu sektora  transportu na środowisko – student zna rolę i znaczenie PU w transporcie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Projekt;</w:t>
            </w:r>
          </w:p>
        </w:tc>
      </w:tr>
      <w:tr w:rsidR="00CA62ED" w:rsidTr="00F258CB">
        <w:trPr>
          <w:trHeight w:val="1050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P6S_KR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odpowiedzialnego pełnienia ról zawodowych związanych z uzyskanym tytułem zawodowym inżyniera w zakresie  środków transportu – student zna rolę i znaczenie PU w transporcie;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Projekt;</w:t>
            </w:r>
          </w:p>
        </w:tc>
      </w:tr>
      <w:tr w:rsidR="00CA62ED" w:rsidTr="00F258CB">
        <w:trPr>
          <w:trHeight w:val="425"/>
        </w:trPr>
        <w:tc>
          <w:tcPr>
            <w:tcW w:w="10060" w:type="dxa"/>
            <w:gridSpan w:val="11"/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A62ED" w:rsidTr="00F258CB">
        <w:trPr>
          <w:trHeight w:val="283"/>
        </w:trPr>
        <w:tc>
          <w:tcPr>
            <w:tcW w:w="4604" w:type="dxa"/>
            <w:gridSpan w:val="6"/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F258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52</w:t>
            </w:r>
          </w:p>
          <w:p w:rsidR="00F258CB" w:rsidRPr="00BB38FE" w:rsidRDefault="00F258CB" w:rsidP="00F258CB">
            <w:pPr>
              <w:spacing w:after="0"/>
              <w:ind w:left="0" w:hanging="2"/>
              <w:rPr>
                <w:rFonts w:ascii="Arial Narrow" w:hAnsi="Arial Narrow" w:cs="Arial"/>
                <w:sz w:val="20"/>
                <w:szCs w:val="20"/>
              </w:rPr>
            </w:pPr>
            <w:r w:rsidRPr="00BB38FE">
              <w:rPr>
                <w:rFonts w:ascii="Arial Narrow" w:hAnsi="Arial Narrow" w:cs="Arial"/>
                <w:sz w:val="20"/>
                <w:szCs w:val="20"/>
              </w:rPr>
              <w:t xml:space="preserve">udział w </w:t>
            </w:r>
            <w:r>
              <w:rPr>
                <w:rFonts w:ascii="Arial Narrow" w:hAnsi="Arial Narrow" w:cs="Arial"/>
                <w:sz w:val="20"/>
                <w:szCs w:val="20"/>
              </w:rPr>
              <w:t>laboratoriach</w:t>
            </w:r>
            <w:r w:rsidRPr="00BB38FE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"/>
                <w:sz w:val="20"/>
                <w:szCs w:val="20"/>
              </w:rPr>
              <w:t>60</w:t>
            </w:r>
          </w:p>
          <w:p w:rsidR="00F258CB" w:rsidRPr="00BB38FE" w:rsidRDefault="00F258CB" w:rsidP="00F258CB">
            <w:pPr>
              <w:spacing w:after="0"/>
              <w:ind w:left="0" w:hanging="2"/>
              <w:rPr>
                <w:rFonts w:ascii="Arial Narrow" w:hAnsi="Arial Narrow" w:cs="Arial"/>
                <w:sz w:val="20"/>
                <w:szCs w:val="20"/>
              </w:rPr>
            </w:pPr>
            <w:r w:rsidRPr="00BB38FE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laboratorium</w:t>
            </w:r>
            <w:r w:rsidRPr="00BB38FE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45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F258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45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  <w:r w:rsidR="00F258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54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  <w:r w:rsidR="00F258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40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8"/>
              </w:tabs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e-learning = 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F258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302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12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6</w:t>
            </w:r>
          </w:p>
        </w:tc>
        <w:tc>
          <w:tcPr>
            <w:tcW w:w="5456" w:type="dxa"/>
            <w:gridSpan w:val="5"/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 32</w:t>
            </w:r>
          </w:p>
          <w:p w:rsidR="00F258CB" w:rsidRPr="00BB38FE" w:rsidRDefault="00F258CB" w:rsidP="00F258CB">
            <w:pPr>
              <w:spacing w:after="0"/>
              <w:ind w:left="0" w:hanging="2"/>
              <w:rPr>
                <w:rFonts w:ascii="Arial Narrow" w:hAnsi="Arial Narrow" w:cs="Arial"/>
                <w:sz w:val="20"/>
                <w:szCs w:val="20"/>
              </w:rPr>
            </w:pPr>
            <w:r w:rsidRPr="00BB38FE">
              <w:rPr>
                <w:rFonts w:ascii="Arial Narrow" w:hAnsi="Arial Narrow" w:cs="Arial"/>
                <w:sz w:val="20"/>
                <w:szCs w:val="20"/>
              </w:rPr>
              <w:t xml:space="preserve">udział w </w:t>
            </w:r>
            <w:r>
              <w:rPr>
                <w:rFonts w:ascii="Arial Narrow" w:hAnsi="Arial Narrow" w:cs="Arial"/>
                <w:sz w:val="20"/>
                <w:szCs w:val="20"/>
              </w:rPr>
              <w:t>laboratoriach</w:t>
            </w:r>
            <w:r w:rsidRPr="00BB38FE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  <w:p w:rsidR="00F258CB" w:rsidRPr="00BB38FE" w:rsidRDefault="00F258CB" w:rsidP="00F258CB">
            <w:pPr>
              <w:spacing w:after="0"/>
              <w:ind w:left="0" w:hanging="2"/>
              <w:rPr>
                <w:rFonts w:ascii="Arial Narrow" w:hAnsi="Arial Narrow" w:cs="Arial"/>
                <w:sz w:val="20"/>
                <w:szCs w:val="20"/>
              </w:rPr>
            </w:pPr>
            <w:r w:rsidRPr="00BB38FE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laboratorium</w:t>
            </w:r>
            <w:r w:rsidRPr="00BB38FE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F258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50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  <w:r w:rsidR="00F258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84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  <w:r w:rsidR="00F258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40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e-learning = 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F258C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302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12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6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e-learning: </w:t>
            </w:r>
          </w:p>
          <w:p w:rsidR="00CA62ED" w:rsidRDefault="00650B8D" w:rsidP="00B46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Opracowanie scenariuszy odzwierciedlających warunki funkcjonowania osób z różnymi niepełnosprawnościami i przetestowanie ich przez studentów, symulacja ograniczeń (np. ciemność, ograniczenie ruchów usztywnienie części kończyn (specjalne kombinezony) w zakresie identyfikacji ryzyka. Symulowanie sytuacji, i wyznaczenie rankingu ryzyka dla zidentyfikowanych zagrożeń.</w:t>
            </w:r>
          </w:p>
          <w:p w:rsidR="00CA62ED" w:rsidRDefault="00650B8D" w:rsidP="00B46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wyników na forum grupy.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:rsidR="00CA62ED" w:rsidRDefault="00CA6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8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Kuryłowicz E.: Projektowanie uniwersalne. Udostępnienie otoczenia </w:t>
            </w:r>
            <w:r w:rsidR="00B462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osobom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niepełnosprawnym</w:t>
            </w:r>
            <w:r w:rsidR="00B462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(w tym min. 2 pozycje       w języku angielskim;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lastRenderedPageBreak/>
              <w:t>publikacje książkowe lub artykuły)</w:t>
            </w:r>
          </w:p>
        </w:tc>
        <w:tc>
          <w:tcPr>
            <w:tcW w:w="8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Brak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8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wprowadzający z prezentacją multimedialną</w:t>
            </w:r>
          </w:p>
          <w:p w:rsidR="00CA62ED" w:rsidRDefault="00F25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8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8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</w:p>
          <w:p w:rsidR="00CA62ED" w:rsidRDefault="00650B8D" w:rsidP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 Identyfikacja zagrożeń wynikających z dostosowania wymagań projektowania uniwersalnego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 Prezentacja wyników</w:t>
            </w:r>
          </w:p>
        </w:tc>
      </w:tr>
      <w:tr w:rsidR="00CA62ED" w:rsidTr="00F258CB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8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2ED" w:rsidRDefault="0065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Uczestnictwo w warsztatach, projekt na zaliczenie.</w:t>
            </w:r>
          </w:p>
        </w:tc>
      </w:tr>
    </w:tbl>
    <w:p w:rsidR="00CA62ED" w:rsidRDefault="00CA62E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CA62ED" w:rsidRDefault="00650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:rsidR="00CA62ED" w:rsidRDefault="00CA62E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CA62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ED"/>
    <w:rsid w:val="000D1FA1"/>
    <w:rsid w:val="00650B8D"/>
    <w:rsid w:val="00B462B8"/>
    <w:rsid w:val="00CA62ED"/>
    <w:rsid w:val="00F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57EA4"/>
  <w15:docId w15:val="{D8A7192B-D62D-4734-A2B6-CDB2C45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WEub+6dUHqhUhLLfoWxCcQ0aA==">AMUW2mXL1G0N/3QJ4sBn3R2zoJIVEZnkBZNCAjyk72cuSY4ydNUEPeC4WDWvif0QvqNRZa9Nk9/rrNTkwE1qF2ScjvMMEbcO+UPQS+YisAhoxgWeUqq2lPi5K4vKwGAk4t1JSALiupf/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703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Józefowska</dc:creator>
  <cp:lastModifiedBy>Magdalena Pawelec</cp:lastModifiedBy>
  <cp:revision>5</cp:revision>
  <dcterms:created xsi:type="dcterms:W3CDTF">2021-09-28T10:17:00Z</dcterms:created>
  <dcterms:modified xsi:type="dcterms:W3CDTF">2022-05-23T07:01:00Z</dcterms:modified>
</cp:coreProperties>
</file>