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6409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</w:t>
            </w:r>
            <w:r w:rsidR="00B6409E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014E" w:rsidRP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7D02D8" w:rsidRPr="007D02D8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 rozwojem zrównoważonym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C45ED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7D02D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2D8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7D02D8" w:rsidRPr="009E57CC" w:rsidTr="00C45ED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D8" w:rsidRPr="009E57CC" w:rsidRDefault="007D02D8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7D02D8" w:rsidRPr="009E57CC" w:rsidRDefault="007D02D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2D8" w:rsidRPr="007D02D8" w:rsidRDefault="007D02D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2D8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</w:tr>
      <w:tr w:rsidR="007D02D8" w:rsidRPr="009E57CC" w:rsidTr="00C45ED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D8" w:rsidRPr="009E57CC" w:rsidRDefault="007D02D8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7D02D8" w:rsidRPr="009E57CC" w:rsidRDefault="007D02D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D02D8" w:rsidRPr="009E57CC" w:rsidRDefault="007D02D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2D8" w:rsidRPr="007D02D8" w:rsidRDefault="007D02D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D02D8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</w:tr>
      <w:tr w:rsidR="007D02D8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Pr="009E57CC" w:rsidRDefault="007D02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7D02D8" w:rsidRPr="009E57CC" w:rsidRDefault="007D02D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2D8" w:rsidRDefault="00431AEF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Prof. zw. dr hab. Franciszek Piontek dr h.c.,  </w:t>
            </w:r>
            <w:r w:rsidR="009F2552">
              <w:rPr>
                <w:rFonts w:ascii="Arial Narrow" w:hAnsi="Arial Narrow"/>
              </w:rPr>
              <w:t>dr hab. Barbara Piontek</w:t>
            </w:r>
          </w:p>
        </w:tc>
      </w:tr>
      <w:tr w:rsidR="007D02D8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Pr="009E57CC" w:rsidRDefault="007D02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7D02D8" w:rsidRPr="009E57CC" w:rsidRDefault="007D02D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Default="007D02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7D02D8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Pr="009E57CC" w:rsidRDefault="007D02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7D02D8" w:rsidRPr="009E57CC" w:rsidRDefault="007D02D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Default="007D02D8" w:rsidP="007D02D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studentów z koncepcją rozwoju trwałego i zrównoważonego oraz światową strategią ochrony przyrody w aspekcie rachunku ekonomicznego.</w:t>
            </w:r>
          </w:p>
        </w:tc>
      </w:tr>
      <w:tr w:rsidR="007D02D8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02D8" w:rsidRPr="009E57CC" w:rsidRDefault="007D02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2D8" w:rsidRPr="009E57CC" w:rsidRDefault="007D02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2D8" w:rsidRPr="009E57CC" w:rsidRDefault="007D02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2D8" w:rsidRPr="009E57CC" w:rsidRDefault="007D02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7D02D8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Pr="009E57CC" w:rsidRDefault="007D02D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Pr="009E57CC" w:rsidRDefault="007D02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Pr="009E57CC" w:rsidRDefault="007D02D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D8" w:rsidRPr="009E57CC" w:rsidRDefault="007D02D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8E707A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8E3104" w:rsidRDefault="008E707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E310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8156E9" w:rsidRDefault="008E707A" w:rsidP="007D02D8">
            <w:pPr>
              <w:pStyle w:val="Nagwek3"/>
              <w:jc w:val="both"/>
              <w:rPr>
                <w:b w:val="0"/>
                <w:sz w:val="20"/>
                <w:szCs w:val="20"/>
              </w:rPr>
            </w:pPr>
            <w:r w:rsidRPr="008156E9">
              <w:rPr>
                <w:b w:val="0"/>
                <w:sz w:val="20"/>
                <w:szCs w:val="20"/>
              </w:rPr>
              <w:t>zna zasady planowania rozwoju gospodarczego i społecznego z uwzględnieniem uwarunkowań środowiska przyrodniczego,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7D0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707A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8E3104" w:rsidRDefault="008E707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E310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7D02D8" w:rsidRDefault="008E707A" w:rsidP="007D0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modele planowania zrównoważonego rozwoju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7D02D8" w:rsidRDefault="008E707A" w:rsidP="007D0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wiedzy.</w:t>
            </w:r>
          </w:p>
        </w:tc>
      </w:tr>
      <w:tr w:rsidR="008E707A" w:rsidRPr="009E57CC" w:rsidTr="00C45ED6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8E707A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8E3104" w:rsidRDefault="008E707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E310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7D02D8" w:rsidRDefault="008E707A" w:rsidP="007D02D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formułować podstawowe elementy polityki zrównoważonego rozwoju na poziomie lokalnym, krajowym i międzynarodowym,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7D02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Dyskusja na wykładzie.</w:t>
            </w:r>
          </w:p>
          <w:p w:rsidR="008E707A" w:rsidRDefault="008E707A" w:rsidP="007D02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707A" w:rsidRPr="009E57CC" w:rsidTr="00C45ED6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8E707A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8E3104" w:rsidRDefault="008E707A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1" w:colLast="1"/>
            <w:r w:rsidRPr="008E310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8E707A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8E707A" w:rsidRPr="009E57CC" w:rsidRDefault="008E707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świadomość znaczenia rozwoju zrównoważonego w planowaniu strategicznym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Zaangażowanie i postawa studenta podczas dyskusji na wykładzie.</w:t>
            </w:r>
          </w:p>
        </w:tc>
      </w:tr>
      <w:bookmarkEnd w:id="0"/>
      <w:tr w:rsidR="008E707A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8E707A" w:rsidRPr="009E57CC" w:rsidRDefault="008E707A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707A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8E707A" w:rsidRDefault="008E707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8E707A" w:rsidRDefault="008E707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8E707A" w:rsidRDefault="008E707A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8E707A" w:rsidRDefault="008E707A" w:rsidP="007D02D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Koncepcja rozwoju zrównoważonego i trwałego:</w:t>
            </w:r>
          </w:p>
          <w:p w:rsidR="008E707A" w:rsidRDefault="008E707A" w:rsidP="007D02D8">
            <w:pPr>
              <w:pStyle w:val="a-hab"/>
              <w:numPr>
                <w:ilvl w:val="0"/>
                <w:numId w:val="5"/>
              </w:numPr>
              <w:tabs>
                <w:tab w:val="left" w:pos="708"/>
              </w:tabs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geneza zrównoważonego rozwoju,</w:t>
            </w:r>
          </w:p>
          <w:p w:rsidR="008E707A" w:rsidRDefault="008E707A" w:rsidP="007D02D8">
            <w:pPr>
              <w:pStyle w:val="a-hab"/>
              <w:numPr>
                <w:ilvl w:val="0"/>
                <w:numId w:val="5"/>
              </w:numPr>
              <w:tabs>
                <w:tab w:val="left" w:pos="708"/>
              </w:tabs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definicje, cele i zasady zrównoważonego rozwoju,</w:t>
            </w:r>
          </w:p>
          <w:p w:rsidR="008E707A" w:rsidRDefault="008E707A" w:rsidP="007D02D8">
            <w:pPr>
              <w:pStyle w:val="a-hab"/>
              <w:numPr>
                <w:ilvl w:val="0"/>
                <w:numId w:val="5"/>
              </w:numPr>
              <w:tabs>
                <w:tab w:val="left" w:pos="708"/>
              </w:tabs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ekonomiczne interpretacje zrównoważonego rozwoju,</w:t>
            </w:r>
          </w:p>
          <w:p w:rsidR="008E707A" w:rsidRDefault="008E707A" w:rsidP="007D02D8">
            <w:pPr>
              <w:pStyle w:val="a-hab"/>
              <w:numPr>
                <w:ilvl w:val="0"/>
                <w:numId w:val="5"/>
              </w:numPr>
              <w:tabs>
                <w:tab w:val="left" w:pos="708"/>
              </w:tabs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trwałości kapitału natury,</w:t>
            </w:r>
          </w:p>
          <w:p w:rsidR="008E707A" w:rsidRDefault="008E707A" w:rsidP="007D02D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rozwój zrównoważony i trwały w teorii ekonomii,</w:t>
            </w:r>
          </w:p>
          <w:p w:rsidR="008E707A" w:rsidRDefault="008E707A" w:rsidP="007D02D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założenia zrównoważonego rozwoju: zasady ekorozwoju, prawa ekorozwoju wskaźniki,</w:t>
            </w:r>
          </w:p>
          <w:p w:rsidR="008E707A" w:rsidRDefault="008E707A" w:rsidP="007D02D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teoretyczny model rozwoju zrównoważonego,</w:t>
            </w:r>
          </w:p>
          <w:p w:rsidR="008E707A" w:rsidRDefault="008E707A" w:rsidP="007D02D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mierniki rozwoju zrównoważonego i trwałego,</w:t>
            </w:r>
          </w:p>
          <w:p w:rsidR="008E707A" w:rsidRDefault="008E707A" w:rsidP="007D02D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wdrażanie rozwoju zrównoważonego i trwałego,</w:t>
            </w:r>
          </w:p>
          <w:p w:rsidR="008E707A" w:rsidRDefault="008E707A" w:rsidP="007D02D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wizja zrównoważonego rozwoju – wyzwania dla Polski,</w:t>
            </w:r>
          </w:p>
          <w:p w:rsidR="008E707A" w:rsidRPr="007D02D8" w:rsidRDefault="008E707A" w:rsidP="007D02D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02D8">
              <w:rPr>
                <w:rFonts w:ascii="Arial Narrow" w:hAnsi="Arial Narrow"/>
                <w:sz w:val="20"/>
                <w:szCs w:val="20"/>
              </w:rPr>
              <w:t>problem realizacji zrównoważonego rozwoju w XXI Wieku.</w:t>
            </w:r>
          </w:p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7D02D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Nowoczesne metody i techniki zarządzania trwałym i zrównoważonym rozwojem gminy.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Red. R. Miłaszewski, Politechnika Białostocka, 2001.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E707A" w:rsidRPr="008E3104" w:rsidRDefault="008E707A" w:rsidP="008E310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B. Piontek,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Koncepcja rozwoju zrównoważonego i trwałego Polski</w:t>
            </w:r>
            <w:r>
              <w:rPr>
                <w:rFonts w:ascii="Arial Narrow" w:hAnsi="Arial Narrow"/>
                <w:sz w:val="20"/>
                <w:szCs w:val="20"/>
              </w:rPr>
              <w:t>, PWN Warszawa 2002.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8E3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K. Giordano K.,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Planowanie zrównoważonego rozwoju gminy w praktyce,</w:t>
            </w:r>
            <w:r>
              <w:rPr>
                <w:rFonts w:ascii="Arial Narrow" w:hAnsi="Arial Narrow"/>
                <w:sz w:val="20"/>
                <w:szCs w:val="20"/>
              </w:rPr>
              <w:t xml:space="preserve"> KUL, Lublin, 2006.</w:t>
            </w:r>
          </w:p>
          <w:p w:rsidR="008E707A" w:rsidRDefault="008E707A" w:rsidP="007D02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Zarządzanie zrównoważonym rozwojem. Agenda 21 w Polsce. 10 lat po Rio. Red. T. Borys, Warszawa 2003</w:t>
            </w:r>
          </w:p>
          <w:p w:rsidR="008E707A" w:rsidRPr="008E3104" w:rsidRDefault="008E707A" w:rsidP="008E310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K. Dubel, </w:t>
            </w:r>
            <w:r>
              <w:rPr>
                <w:rFonts w:ascii="Arial Narrow" w:hAnsi="Arial Narrow"/>
                <w:i/>
                <w:sz w:val="20"/>
                <w:szCs w:val="20"/>
              </w:rPr>
              <w:t>Uwarunkowania przyrodnicze w planowaniu przestrzennym</w:t>
            </w:r>
            <w:r>
              <w:rPr>
                <w:rFonts w:ascii="Arial Narrow" w:hAnsi="Arial Narrow"/>
                <w:sz w:val="20"/>
                <w:szCs w:val="20"/>
              </w:rPr>
              <w:t>”. Ekonomia i Środowisko, Białystok, 2000</w:t>
            </w:r>
          </w:p>
          <w:p w:rsidR="008E707A" w:rsidRPr="008156E9" w:rsidRDefault="008E707A" w:rsidP="007D02D8">
            <w:pPr>
              <w:pStyle w:val="Tekstpodstawowy"/>
              <w:numPr>
                <w:ilvl w:val="0"/>
                <w:numId w:val="8"/>
              </w:numPr>
              <w:spacing w:line="240" w:lineRule="auto"/>
              <w:ind w:hanging="357"/>
              <w:jc w:val="both"/>
              <w:rPr>
                <w:rFonts w:ascii="Arial Narrow" w:hAnsi="Arial Narrow"/>
                <w:sz w:val="20"/>
              </w:rPr>
            </w:pPr>
            <w:r w:rsidRPr="008156E9">
              <w:rPr>
                <w:rFonts w:ascii="Arial Narrow" w:hAnsi="Arial Narrow"/>
                <w:i/>
                <w:color w:val="000000"/>
                <w:sz w:val="20"/>
              </w:rPr>
              <w:t xml:space="preserve">Wskaźniki ekorozwoju, </w:t>
            </w:r>
            <w:r w:rsidRPr="008156E9">
              <w:rPr>
                <w:rFonts w:ascii="Arial Narrow" w:hAnsi="Arial Narrow"/>
                <w:color w:val="000000"/>
                <w:sz w:val="20"/>
              </w:rPr>
              <w:t>Red. T. Borys, Wyd. Ekonomia i Środowisko, Białystok 1999.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E707A" w:rsidRPr="006139E5" w:rsidRDefault="008E707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8E707A" w:rsidRDefault="008E707A" w:rsidP="007D02D8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8E707A" w:rsidRDefault="008E707A" w:rsidP="002000FE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prezentacja</w:t>
            </w:r>
          </w:p>
          <w:p w:rsidR="008E707A" w:rsidRPr="007D02D8" w:rsidRDefault="008E707A" w:rsidP="007D02D8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8E707A" w:rsidRPr="009E57CC" w:rsidRDefault="008E707A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Rzutnik multimedialny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BD31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Cel: Ugruntowanie wiedzy w zakresie teorii i praktyki zrównoważonego  rozwoju </w:t>
            </w:r>
          </w:p>
          <w:p w:rsidR="008E707A" w:rsidRDefault="008E707A" w:rsidP="00BD31D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Tematyka: Przygotowanie przykładowego modelu rozwoju zrównoważonego na poziomie przedsiębiorstwa/miasta/regionu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7A" w:rsidRDefault="008E707A" w:rsidP="00BD31D6">
            <w:pPr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 - zaliczenie z oceną</w:t>
            </w:r>
          </w:p>
          <w:p w:rsidR="008E707A" w:rsidRDefault="008E707A" w:rsidP="00BD31D6">
            <w:pPr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Projekt – zaliczenie bez oceny</w:t>
            </w:r>
          </w:p>
        </w:tc>
      </w:tr>
      <w:tr w:rsidR="008E707A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7A" w:rsidRPr="009E57CC" w:rsidRDefault="008E707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7A" w:rsidRDefault="008E707A" w:rsidP="007D02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pisemne zaliczenie na ocenę,</w:t>
            </w:r>
          </w:p>
          <w:p w:rsidR="008E707A" w:rsidRDefault="008E707A" w:rsidP="007D02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D84"/>
    <w:multiLevelType w:val="hybridMultilevel"/>
    <w:tmpl w:val="F7648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1544"/>
    <w:multiLevelType w:val="hybridMultilevel"/>
    <w:tmpl w:val="052A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72F8"/>
    <w:multiLevelType w:val="hybridMultilevel"/>
    <w:tmpl w:val="ED80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3400"/>
    <w:multiLevelType w:val="hybridMultilevel"/>
    <w:tmpl w:val="33383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A5BBB"/>
    <w:multiLevelType w:val="hybridMultilevel"/>
    <w:tmpl w:val="87B6F9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47D2C"/>
    <w:multiLevelType w:val="hybridMultilevel"/>
    <w:tmpl w:val="DE44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F385B"/>
    <w:multiLevelType w:val="hybridMultilevel"/>
    <w:tmpl w:val="DDDAA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55ECD"/>
    <w:multiLevelType w:val="hybridMultilevel"/>
    <w:tmpl w:val="D85612BC"/>
    <w:lvl w:ilvl="0" w:tplc="04150003">
      <w:start w:val="1"/>
      <w:numFmt w:val="bullet"/>
      <w:pStyle w:val="a-hab"/>
      <w:lvlText w:val="o"/>
      <w:lvlJc w:val="left"/>
      <w:pPr>
        <w:tabs>
          <w:tab w:val="num" w:pos="737"/>
        </w:tabs>
        <w:ind w:left="737" w:hanging="453"/>
      </w:pPr>
      <w:rPr>
        <w:rFonts w:ascii="Courier New" w:hAnsi="Courier New" w:cs="Courier New" w:hint="default"/>
        <w:b w:val="0"/>
        <w:i w:val="0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C6CF9"/>
    <w:multiLevelType w:val="hybridMultilevel"/>
    <w:tmpl w:val="B588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95654"/>
    <w:multiLevelType w:val="hybridMultilevel"/>
    <w:tmpl w:val="3A8A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1060A2"/>
    <w:rsid w:val="0012441D"/>
    <w:rsid w:val="0013685B"/>
    <w:rsid w:val="001D2454"/>
    <w:rsid w:val="001F77DA"/>
    <w:rsid w:val="002000FE"/>
    <w:rsid w:val="002844A9"/>
    <w:rsid w:val="00305FCA"/>
    <w:rsid w:val="00345A2B"/>
    <w:rsid w:val="00431AEF"/>
    <w:rsid w:val="00435E9A"/>
    <w:rsid w:val="00565D3A"/>
    <w:rsid w:val="005E6031"/>
    <w:rsid w:val="006139E5"/>
    <w:rsid w:val="006337F3"/>
    <w:rsid w:val="0067002A"/>
    <w:rsid w:val="006B7886"/>
    <w:rsid w:val="007B63AB"/>
    <w:rsid w:val="007C5651"/>
    <w:rsid w:val="007D02D8"/>
    <w:rsid w:val="008156E9"/>
    <w:rsid w:val="0083306B"/>
    <w:rsid w:val="0088742A"/>
    <w:rsid w:val="008E3104"/>
    <w:rsid w:val="008E707A"/>
    <w:rsid w:val="00951624"/>
    <w:rsid w:val="009E57CC"/>
    <w:rsid w:val="009F2552"/>
    <w:rsid w:val="00A1014E"/>
    <w:rsid w:val="00A75136"/>
    <w:rsid w:val="00AC6170"/>
    <w:rsid w:val="00B6409E"/>
    <w:rsid w:val="00BA08B2"/>
    <w:rsid w:val="00BD31D6"/>
    <w:rsid w:val="00BD58B9"/>
    <w:rsid w:val="00C45ED6"/>
    <w:rsid w:val="00D76A02"/>
    <w:rsid w:val="00E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7D02D8"/>
    <w:pPr>
      <w:keepNext/>
      <w:spacing w:after="0" w:line="240" w:lineRule="auto"/>
      <w:outlineLvl w:val="2"/>
    </w:pPr>
    <w:rPr>
      <w:rFonts w:ascii="Arial Narrow" w:hAnsi="Arial Narrow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7D02D8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rsid w:val="007D02D8"/>
    <w:rPr>
      <w:rFonts w:ascii="Arial Narrow" w:eastAsia="Times New Roman" w:hAnsi="Arial Narrow"/>
      <w:b/>
      <w:bCs/>
      <w:sz w:val="22"/>
      <w:szCs w:val="24"/>
    </w:rPr>
  </w:style>
  <w:style w:type="paragraph" w:customStyle="1" w:styleId="a-hab">
    <w:name w:val="a- hab"/>
    <w:basedOn w:val="Normalny"/>
    <w:rsid w:val="007D02D8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D02D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7D02D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2014-07-25T13:25:00Z</cp:lastPrinted>
  <dcterms:created xsi:type="dcterms:W3CDTF">2015-05-04T07:19:00Z</dcterms:created>
  <dcterms:modified xsi:type="dcterms:W3CDTF">2015-05-21T09:41:00Z</dcterms:modified>
</cp:coreProperties>
</file>