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51B672DD" w14:textId="77777777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8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21E43FDE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>WNIOSEK O ZALICZENIE PRAKTYKI ZAWODOWEJ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67AB1615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64883" w14:textId="77777777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lastRenderedPageBreak/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5B738A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5B738A" w:rsidRPr="002E42B2" w:rsidRDefault="005B738A" w:rsidP="005B738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2EF917A2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1)  zna w  pogłębionym stopniu zasady postępowania z aktami poufnymi i tajnymi, zna zasady przechowywana, przekazywania akt do archiwum, niszczenia akt:</w:t>
            </w:r>
          </w:p>
        </w:tc>
        <w:tc>
          <w:tcPr>
            <w:tcW w:w="5386" w:type="dxa"/>
          </w:tcPr>
          <w:p w14:paraId="7DA60D79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1B3FD945" w14:textId="77777777" w:rsidTr="006E6466">
        <w:tc>
          <w:tcPr>
            <w:tcW w:w="851" w:type="dxa"/>
            <w:vMerge/>
          </w:tcPr>
          <w:p w14:paraId="050035E3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250C6FB4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2)  zna w pogłębionym stopniu praktyczne aspekty wiedzy z zakresu dyscypliny nauki prawne odpowiednie do celu działania Organizacji, w  której odbywa się praktyka;  </w:t>
            </w:r>
          </w:p>
        </w:tc>
        <w:tc>
          <w:tcPr>
            <w:tcW w:w="5386" w:type="dxa"/>
          </w:tcPr>
          <w:p w14:paraId="61733186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419AD0C6" w14:textId="77777777" w:rsidTr="006E6466">
        <w:tc>
          <w:tcPr>
            <w:tcW w:w="851" w:type="dxa"/>
            <w:vMerge/>
          </w:tcPr>
          <w:p w14:paraId="7B7EDBA4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69261BAA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3)  zna prawo materialne i procesowe obowiązujące w Polsce, Unii Europejskiej oraz organach i organizacjach międzynarodowych, metody interpretacji norm prawnych a także rozumie ich zastosowanie w praktyce prawniczej </w:t>
            </w:r>
          </w:p>
        </w:tc>
        <w:tc>
          <w:tcPr>
            <w:tcW w:w="5386" w:type="dxa"/>
          </w:tcPr>
          <w:p w14:paraId="7662A682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5A1FAC0A" w14:textId="77777777" w:rsidTr="006E6466">
        <w:tc>
          <w:tcPr>
            <w:tcW w:w="851" w:type="dxa"/>
            <w:vMerge/>
          </w:tcPr>
          <w:p w14:paraId="6B480608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76002956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4)zna w pogłębionym stopniu metodykę czynności prawnych, podejmowanych przez Organizację, w której odbywa się praktyka;</w:t>
            </w:r>
          </w:p>
        </w:tc>
        <w:tc>
          <w:tcPr>
            <w:tcW w:w="5386" w:type="dxa"/>
          </w:tcPr>
          <w:p w14:paraId="385CC5DE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13273209" w14:textId="77777777" w:rsidTr="006E6466">
        <w:tc>
          <w:tcPr>
            <w:tcW w:w="851" w:type="dxa"/>
            <w:vMerge/>
          </w:tcPr>
          <w:p w14:paraId="0C17E609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7F3ECD9C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5)zna w pogłębionym stopniu możliwości wykorzystania nowoczesnych technologii i wyposażenia niezbędnych do właściwej realizacji zadań prawniczych występujących w Organizacji, w której odbywa się praktyka</w:t>
            </w:r>
          </w:p>
        </w:tc>
        <w:tc>
          <w:tcPr>
            <w:tcW w:w="5386" w:type="dxa"/>
          </w:tcPr>
          <w:p w14:paraId="29072BC7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6933EDD2" w14:textId="77777777" w:rsidTr="006E6466">
        <w:tc>
          <w:tcPr>
            <w:tcW w:w="851" w:type="dxa"/>
            <w:vMerge/>
          </w:tcPr>
          <w:p w14:paraId="61B73459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CD4F57" w14:textId="2762E62A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6)zna w  pogłębionym stopniu procedury normujące działania prawne  odpowiadające  realizowanym funkcjom i zadaniom Organizacji w której odbywa się praktyka;</w:t>
            </w:r>
          </w:p>
        </w:tc>
        <w:tc>
          <w:tcPr>
            <w:tcW w:w="5386" w:type="dxa"/>
          </w:tcPr>
          <w:p w14:paraId="0B697ED8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5B738A" w:rsidRPr="002E42B2" w:rsidRDefault="005B738A" w:rsidP="005B738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40CD976A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1)potrafi zastosować w praktyce uzyskaną wiedzę teoretyczną a zdobyte umiejętności wykorzystać do wdrożenia rozwiązań prostych problemów występujących w Organizacji, w której odbywa się praktyka i ocenić ich skutki;</w:t>
            </w:r>
          </w:p>
        </w:tc>
        <w:tc>
          <w:tcPr>
            <w:tcW w:w="5386" w:type="dxa"/>
          </w:tcPr>
          <w:p w14:paraId="163FA105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5BCFC5AF" w14:textId="77777777" w:rsidTr="006E6466">
        <w:tc>
          <w:tcPr>
            <w:tcW w:w="851" w:type="dxa"/>
            <w:vMerge/>
          </w:tcPr>
          <w:p w14:paraId="7DBFCBD9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2A36A416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2)potrafi przeprowadzić pogłębioną analizę akt sprawy pod kątem wyboru właściwych rozwiązań dla Organizacji w  której odbywa się praktyka;  </w:t>
            </w:r>
          </w:p>
        </w:tc>
        <w:tc>
          <w:tcPr>
            <w:tcW w:w="5386" w:type="dxa"/>
          </w:tcPr>
          <w:p w14:paraId="60E567E6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2E35F2E9" w14:textId="77777777" w:rsidTr="006E6466">
        <w:tc>
          <w:tcPr>
            <w:tcW w:w="851" w:type="dxa"/>
            <w:vMerge/>
          </w:tcPr>
          <w:p w14:paraId="4CDFB054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8A0AAB8" w14:textId="0D41AD06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3)potrafi pracować indywidualnie i w zespole wykonując  złożone  i nietypowe   zadania wynikające z programu praktyki zawodowej związane z realizacją celów, umie oszacować czas potrzebny do realizacji zleconego zadania, potrafi opracować i zrealizować harmonogram prac zapewniający właściwe wykonanie zadań;</w:t>
            </w:r>
          </w:p>
        </w:tc>
        <w:tc>
          <w:tcPr>
            <w:tcW w:w="5386" w:type="dxa"/>
          </w:tcPr>
          <w:p w14:paraId="16C211EA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40828C2D" w14:textId="77777777" w:rsidTr="006E6466">
        <w:tc>
          <w:tcPr>
            <w:tcW w:w="851" w:type="dxa"/>
            <w:vMerge/>
          </w:tcPr>
          <w:p w14:paraId="66B49142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9C1C6DF" w14:textId="2B97682B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4)potrafi pod nadzorem opiekuna pokierować pracą zespołu wykonującego proste zadania;  </w:t>
            </w:r>
          </w:p>
        </w:tc>
        <w:tc>
          <w:tcPr>
            <w:tcW w:w="5386" w:type="dxa"/>
          </w:tcPr>
          <w:p w14:paraId="19F754F2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727E9583" w14:textId="77777777" w:rsidTr="006E6466">
        <w:tc>
          <w:tcPr>
            <w:tcW w:w="851" w:type="dxa"/>
            <w:vMerge/>
          </w:tcPr>
          <w:p w14:paraId="6B486007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F51F20C" w14:textId="6A83FACE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5)potrafi zaplanować kierunki swojego rozwoju zawodowego w świetle uzyskanego doświadczenia praktycznego;</w:t>
            </w:r>
          </w:p>
        </w:tc>
        <w:tc>
          <w:tcPr>
            <w:tcW w:w="5386" w:type="dxa"/>
          </w:tcPr>
          <w:p w14:paraId="15BF99DE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79846B72" w14:textId="77777777" w:rsidTr="006E6466">
        <w:tc>
          <w:tcPr>
            <w:tcW w:w="851" w:type="dxa"/>
            <w:vMerge/>
          </w:tcPr>
          <w:p w14:paraId="7D3AC7CF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33AFD3C1" w14:textId="6439B216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6)potrafi zastosować w celu rozwiązania problemu prawniczego dobre praktyki w zakresie orzecznictwa, interpretacji prawnych;</w:t>
            </w:r>
          </w:p>
        </w:tc>
        <w:tc>
          <w:tcPr>
            <w:tcW w:w="5386" w:type="dxa"/>
          </w:tcPr>
          <w:p w14:paraId="7B5B52CD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0F084873" w14:textId="77777777" w:rsidTr="006E6466">
        <w:tc>
          <w:tcPr>
            <w:tcW w:w="851" w:type="dxa"/>
            <w:vMerge/>
          </w:tcPr>
          <w:p w14:paraId="1CB4A52E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59319BC5" w14:textId="62F7C72F" w:rsidR="005B738A" w:rsidRPr="00AB14B1" w:rsidRDefault="005B738A" w:rsidP="005B738A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 xml:space="preserve">7)potrafi przygotować projekt  odpowiedzi na zapytania, skargi  dotyczące działań prawnych, w tym w ramach świadczonej obsługi prawnej, prowadzonych w Organizacji  w  której odbywa się praktyka  </w:t>
            </w:r>
          </w:p>
        </w:tc>
        <w:tc>
          <w:tcPr>
            <w:tcW w:w="5386" w:type="dxa"/>
          </w:tcPr>
          <w:p w14:paraId="5F31A809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5AC0E717" w14:textId="77777777" w:rsidTr="006E6466">
        <w:tc>
          <w:tcPr>
            <w:tcW w:w="851" w:type="dxa"/>
            <w:vMerge/>
          </w:tcPr>
          <w:p w14:paraId="632A943D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385C345" w14:textId="56A1317C" w:rsidR="005B738A" w:rsidRPr="00AB14B1" w:rsidRDefault="005B738A" w:rsidP="005B738A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>8)potrafi aktywnie uczestniczyć w merytorycznych postępowaniach prawnych podejmowanych w Organizacji w której odbywa się praktyka;</w:t>
            </w:r>
          </w:p>
        </w:tc>
        <w:tc>
          <w:tcPr>
            <w:tcW w:w="5386" w:type="dxa"/>
          </w:tcPr>
          <w:p w14:paraId="6DA12979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7F5B0FD5" w14:textId="77777777" w:rsidTr="006E6466">
        <w:tc>
          <w:tcPr>
            <w:tcW w:w="851" w:type="dxa"/>
            <w:vMerge/>
          </w:tcPr>
          <w:p w14:paraId="21D0E472" w14:textId="77777777" w:rsidR="005B738A" w:rsidRPr="002E42B2" w:rsidRDefault="005B738A" w:rsidP="005B738A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65D8AD5F" w14:textId="00F452F8" w:rsidR="005B738A" w:rsidRPr="00AB14B1" w:rsidRDefault="005B738A" w:rsidP="005B738A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 xml:space="preserve">9)potrafi dokonać pogłębionej analizy wybranych akt, ich kompletności i zasadności w celu przeprowadzenia   </w:t>
            </w:r>
            <w:r w:rsidRPr="00AB14B1">
              <w:rPr>
                <w:color w:val="000000" w:themeColor="text1"/>
                <w:sz w:val="18"/>
              </w:rPr>
              <w:lastRenderedPageBreak/>
              <w:t>postępowań prawnych prowadzonych w Organizacji w  której odbywa się praktyka;</w:t>
            </w:r>
          </w:p>
        </w:tc>
        <w:tc>
          <w:tcPr>
            <w:tcW w:w="5386" w:type="dxa"/>
          </w:tcPr>
          <w:p w14:paraId="44800C0C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5B738A" w:rsidRPr="002E42B2" w:rsidRDefault="005B738A" w:rsidP="005B738A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73689683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1)  poddaje się ocenie posiadanej przez siebie wiedzy oraz treści dotyczących rozwiązań regulacyjnych w zakresie prawa. Jest gotów do rozwiazywania problemów praktycznych a w przypadku trudności w ich rozwiązaniu zasięgania opinii ekspertów </w:t>
            </w:r>
          </w:p>
        </w:tc>
        <w:tc>
          <w:tcPr>
            <w:tcW w:w="5386" w:type="dxa"/>
          </w:tcPr>
          <w:p w14:paraId="750486A3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738A" w14:paraId="50D11F70" w14:textId="77777777" w:rsidTr="006E6466">
        <w:tc>
          <w:tcPr>
            <w:tcW w:w="851" w:type="dxa"/>
            <w:vMerge/>
          </w:tcPr>
          <w:p w14:paraId="37BAA57B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2725A" w14:textId="77777777" w:rsidR="005B738A" w:rsidRDefault="005B738A" w:rsidP="005B738A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 xml:space="preserve">2)  podejmuje wyzwania i potrafi organizować działalności na rzecz różnych środowisk społecznych </w:t>
            </w:r>
          </w:p>
          <w:p w14:paraId="4100CD12" w14:textId="0E630DBD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C7FA10" w14:textId="77777777" w:rsidR="005B738A" w:rsidRDefault="005B738A" w:rsidP="005B73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footerReference w:type="default" r:id="rId7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77777777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>Załącznik 9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8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1DF4" w14:textId="77777777" w:rsidR="00516CE3" w:rsidRDefault="00516CE3">
      <w:pPr>
        <w:spacing w:line="240" w:lineRule="auto"/>
      </w:pPr>
      <w:r>
        <w:separator/>
      </w:r>
    </w:p>
  </w:endnote>
  <w:endnote w:type="continuationSeparator" w:id="0">
    <w:p w14:paraId="2E161851" w14:textId="77777777" w:rsidR="00516CE3" w:rsidRDefault="00516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827BC0" w:rsidRPr="005C0A67" w:rsidRDefault="00827BC0" w:rsidP="005C0A67">
    <w:pPr>
      <w:pStyle w:val="Stopka"/>
      <w:jc w:val="center"/>
      <w:rPr>
        <w:sz w:val="16"/>
      </w:rPr>
    </w:pPr>
  </w:p>
  <w:p w14:paraId="3DE22212" w14:textId="77777777" w:rsidR="00827BC0" w:rsidRDefault="00827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827BC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827BC0" w:rsidRDefault="00827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3E78" w14:textId="77777777" w:rsidR="00516CE3" w:rsidRDefault="00516CE3">
      <w:pPr>
        <w:spacing w:line="240" w:lineRule="auto"/>
      </w:pPr>
      <w:r>
        <w:separator/>
      </w:r>
    </w:p>
  </w:footnote>
  <w:footnote w:type="continuationSeparator" w:id="0">
    <w:p w14:paraId="76463F84" w14:textId="77777777" w:rsidR="00516CE3" w:rsidRDefault="00516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516CE3"/>
    <w:rsid w:val="005B738A"/>
    <w:rsid w:val="00675E37"/>
    <w:rsid w:val="00814852"/>
    <w:rsid w:val="00827BC0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2</cp:revision>
  <dcterms:created xsi:type="dcterms:W3CDTF">2024-01-02T16:36:00Z</dcterms:created>
  <dcterms:modified xsi:type="dcterms:W3CDTF">2024-01-02T16:36:00Z</dcterms:modified>
</cp:coreProperties>
</file>